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>Иногда взрослым важно, чтобы ребенок не плакал. Хотя истерику остановить практически невозможно, можно не дать ей начаться. Как это сделать?</w:t>
      </w:r>
    </w:p>
    <w:p w:rsidR="0092140A" w:rsidRPr="00D93E93" w:rsidRDefault="0092140A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sz w:val="28"/>
          <w:szCs w:val="28"/>
        </w:rPr>
        <w:t>Итак, вот 15 способов успокоить ребенка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1 способ</w:t>
      </w:r>
      <w:r w:rsidRPr="00D93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>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 соглашаются на такую уступку.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2 способ</w:t>
      </w:r>
      <w:r w:rsidRPr="00D93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>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3способ: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 xml:space="preserve">Пропущенный каприз. Незамеченное, </w:t>
      </w:r>
      <w:proofErr w:type="spellStart"/>
      <w:r w:rsidR="0092140A" w:rsidRPr="00D93E93">
        <w:rPr>
          <w:rFonts w:ascii="Times New Roman" w:hAnsi="Times New Roman" w:cs="Times New Roman"/>
          <w:sz w:val="28"/>
          <w:szCs w:val="28"/>
        </w:rPr>
        <w:t>неподпитанное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опробуйте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поторопить ребенка задорным «быстро-быстро» , чтобы он не успел придумать возражение. Хотя это работает только с малышами. Дети постарше успеют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сообразить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что к чему.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аговорки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>. Работает в основном с малышами, но зато независимо от состояния ребенка. Требует большой энергии. Суть метода -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 умное, полезное, развивающее).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6 способ</w:t>
      </w:r>
      <w:r w:rsidRPr="00D93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>Успокаивание капризного ребенка можно перевести в щекотание или что-то смешное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Не подходит при начавшейся истерике.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опробуйте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отвлечь малыша.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«Смотри,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птичка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полетела» знают все мамы и, особенно, бабушки. Можно еще по-другому: «Ой, что это у тебя, ресничка на глазу,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подожди сейчас вытащу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, а то она мешает плакать».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овзрослевшего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</w:t>
      </w:r>
      <w:proofErr w:type="spellStart"/>
      <w:r w:rsidR="0092140A" w:rsidRPr="00D93E93">
        <w:rPr>
          <w:rFonts w:ascii="Times New Roman" w:hAnsi="Times New Roman" w:cs="Times New Roman"/>
          <w:sz w:val="28"/>
          <w:szCs w:val="28"/>
        </w:rPr>
        <w:t>шебуршит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, мне кажется это мышка или ежик,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посмотрю…» Важно прийти на кухню первой и оставить на столе картонную мышку или пробкового ежика.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ногда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достаточно озвучить ребенку, что он чувствует, чтобы повод для плача исчез. Например, скажите: «Ты расстроился из-за того, что мы не смогли пойти гулять», и малыш поймет, что вы неравнодушны к его несчастью.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редложите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ребенку объект для выброса эмоций. Это может быть диванная подушка, молоток и дощечка или мячик, которые помогут найти выход негативной энергии.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ридумайте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смешной ритуал. Например, как только малыш соберется заплакать - включайте фен, чтобы сушить его слезы. Или пылесос, чтобы почистить ребенка от капризов. Не используйте предложенные решения, если ребенок боится звуков бытовых приборов.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вот так реагировать на капризную и недовольную рожицу: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состоянию и настроению ребенка.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sz w:val="28"/>
          <w:szCs w:val="28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0A" w:rsidRPr="00D93E93">
        <w:rPr>
          <w:rFonts w:ascii="Times New Roman" w:hAnsi="Times New Roman" w:cs="Times New Roman"/>
          <w:sz w:val="28"/>
          <w:szCs w:val="28"/>
        </w:rPr>
        <w:t>утешалочку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рекомендую использовать для детей старше 3-4 лет. Начинайте вторить несчастному, жалующемуся на жизнь ребенку: «Бедный ты, несчастный, нет у тебя ни одной игрушки, сладкого тебе никто не 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и вообще тебя не кормят. Гулять ты не ходишь, все время дома сидишь…»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proofErr w:type="spell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proofErr w:type="gramStart"/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2140A" w:rsidRPr="00D93E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>аблетки</w:t>
      </w:r>
      <w:proofErr w:type="spell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от плохого настроения (или витамины смеха, если слово «таблетки» вам не нравится) учат ребенка постарше контролировать свои эмоции. В качестве таких таблеток используйте что-то вкусное, любимое ребенком, но иначе недоступное - мармеладки, драже, изюм в шоколаде. Ребенок капризничает - предложите ему такое лекарство. Важно, чтобы </w:t>
      </w:r>
      <w:r w:rsidR="0092140A" w:rsidRPr="00D93E93">
        <w:rPr>
          <w:rFonts w:ascii="Times New Roman" w:hAnsi="Times New Roman" w:cs="Times New Roman"/>
          <w:sz w:val="28"/>
          <w:szCs w:val="28"/>
        </w:rPr>
        <w:lastRenderedPageBreak/>
        <w:t>малыш знал - если лекарство не подействует, больше его предлагать не будут.</w:t>
      </w:r>
    </w:p>
    <w:p w:rsidR="0092140A" w:rsidRPr="00D93E93" w:rsidRDefault="00D93E93" w:rsidP="0092140A">
      <w:pPr>
        <w:rPr>
          <w:rFonts w:ascii="Times New Roman" w:hAnsi="Times New Roman" w:cs="Times New Roman"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  <w:u w:val="single"/>
        </w:rPr>
        <w:t>15 способ</w:t>
      </w:r>
      <w:r w:rsidRPr="00D93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0A" w:rsidRPr="00D93E93">
        <w:rPr>
          <w:rFonts w:ascii="Times New Roman" w:hAnsi="Times New Roman" w:cs="Times New Roman"/>
          <w:sz w:val="28"/>
          <w:szCs w:val="28"/>
        </w:rPr>
        <w:t>Иногда достаточно крепко обнять ребенка</w:t>
      </w:r>
      <w:proofErr w:type="gramStart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40A" w:rsidRPr="00D93E93">
        <w:rPr>
          <w:rFonts w:ascii="Times New Roman" w:hAnsi="Times New Roman" w:cs="Times New Roman"/>
          <w:sz w:val="28"/>
          <w:szCs w:val="28"/>
        </w:rPr>
        <w:t xml:space="preserve"> поцеловать, сказать, как вы его любите. Любите даже такого - с заплаканной мордашкой, хлюпающего носом, скандалящего и ноющего. Ничто так быстро и надежно не высушивает детских слез, как теплота взгляда и доброта сердца.</w:t>
      </w:r>
    </w:p>
    <w:p w:rsidR="008C6CF5" w:rsidRPr="00D93E93" w:rsidRDefault="00D93E93" w:rsidP="0092140A">
      <w:pPr>
        <w:rPr>
          <w:rFonts w:ascii="Times New Roman" w:hAnsi="Times New Roman" w:cs="Times New Roman"/>
          <w:b/>
          <w:sz w:val="28"/>
          <w:szCs w:val="28"/>
        </w:rPr>
      </w:pPr>
      <w:r w:rsidRPr="00D93E93">
        <w:rPr>
          <w:rFonts w:ascii="Times New Roman" w:hAnsi="Times New Roman" w:cs="Times New Roman"/>
          <w:b/>
          <w:sz w:val="28"/>
          <w:szCs w:val="28"/>
        </w:rPr>
        <w:t>Вот,  и</w:t>
      </w:r>
      <w:r w:rsidR="0092140A" w:rsidRPr="00D93E93">
        <w:rPr>
          <w:rFonts w:ascii="Times New Roman" w:hAnsi="Times New Roman" w:cs="Times New Roman"/>
          <w:b/>
          <w:sz w:val="28"/>
          <w:szCs w:val="28"/>
        </w:rPr>
        <w:t xml:space="preserve"> помните - когда-нибудь и вам случится плакать. И оттого, как вы поступаете сегодня, зависит, отмахнется, пройдет мимо ваш подросший ребенок или проявит участие, поможет, пожал</w:t>
      </w:r>
      <w:bookmarkStart w:id="0" w:name="_GoBack"/>
      <w:bookmarkEnd w:id="0"/>
      <w:r w:rsidR="0092140A" w:rsidRPr="00D93E93">
        <w:rPr>
          <w:rFonts w:ascii="Times New Roman" w:hAnsi="Times New Roman" w:cs="Times New Roman"/>
          <w:b/>
          <w:sz w:val="28"/>
          <w:szCs w:val="28"/>
        </w:rPr>
        <w:t>еет.</w:t>
      </w:r>
    </w:p>
    <w:sectPr w:rsidR="008C6CF5" w:rsidRPr="00D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A"/>
    <w:rsid w:val="008C6CF5"/>
    <w:rsid w:val="0092140A"/>
    <w:rsid w:val="00D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2021-02-06T14:34:00Z</dcterms:created>
  <dcterms:modified xsi:type="dcterms:W3CDTF">2021-02-06T14:41:00Z</dcterms:modified>
</cp:coreProperties>
</file>